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522FFB" w:rsidRDefault="00FD4DB2">
      <w:pPr>
        <w:pStyle w:val="normal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PLAN DE GASTOS A07 2024 vs. 2025 – EQUILIBRIO DEL 'PRESUPUESTO'</w:t>
      </w:r>
    </w:p>
    <w:p w14:paraId="00000002" w14:textId="77777777" w:rsidR="00522FFB" w:rsidRDefault="00FD4DB2">
      <w:pPr>
        <w:pStyle w:val="normal0"/>
        <w:jc w:val="center"/>
        <w:rPr>
          <w:color w:val="18191B"/>
        </w:rPr>
      </w:pPr>
      <w:r>
        <w:t>Don H, Tesorero y Comité de Finanzas</w:t>
      </w:r>
    </w:p>
    <w:p w14:paraId="00000003" w14:textId="77777777" w:rsidR="00522FFB" w:rsidRDefault="00FD4DB2">
      <w:pPr>
        <w:pStyle w:val="normal0"/>
        <w:jc w:val="center"/>
        <w:rPr>
          <w:color w:val="18191B"/>
        </w:rPr>
      </w:pPr>
      <w:r>
        <w:rPr>
          <w:color w:val="18191B"/>
        </w:rPr>
        <w:t xml:space="preserve">12 de agosto de 2024 </w:t>
      </w:r>
    </w:p>
    <w:p w14:paraId="00000004" w14:textId="77777777" w:rsidR="00522FFB" w:rsidRDefault="00522FFB">
      <w:pPr>
        <w:pStyle w:val="normal0"/>
        <w:jc w:val="center"/>
        <w:rPr>
          <w:color w:val="18191B"/>
          <w:sz w:val="28"/>
          <w:szCs w:val="28"/>
        </w:rPr>
      </w:pPr>
    </w:p>
    <w:p w14:paraId="28D02018" w14:textId="706D7385" w:rsidR="0097096F" w:rsidRPr="0097096F" w:rsidRDefault="0097096F">
      <w:pPr>
        <w:pStyle w:val="normal0"/>
        <w:jc w:val="center"/>
        <w:rPr>
          <w:rFonts w:asciiTheme="minorHAnsi" w:hAnsiTheme="minorHAnsi"/>
          <w:i/>
          <w:color w:val="18191B"/>
          <w:u w:val="single"/>
        </w:rPr>
      </w:pPr>
      <w:proofErr w:type="spellStart"/>
      <w:r w:rsidRPr="0097096F">
        <w:rPr>
          <w:rFonts w:asciiTheme="minorHAnsi" w:hAnsiTheme="minorHAnsi" w:cs="Arial"/>
          <w:i/>
          <w:color w:val="18191B"/>
          <w:u w:val="single"/>
          <w:lang w:val="en-US"/>
        </w:rPr>
        <w:t>Revisiones</w:t>
      </w:r>
      <w:proofErr w:type="spellEnd"/>
      <w:r w:rsidRPr="0097096F">
        <w:rPr>
          <w:rFonts w:asciiTheme="minorHAnsi" w:hAnsiTheme="minorHAnsi" w:cs="Arial"/>
          <w:i/>
          <w:color w:val="18191B"/>
          <w:u w:val="single"/>
          <w:lang w:val="en-US"/>
        </w:rPr>
        <w:t xml:space="preserve"> (</w:t>
      </w:r>
      <w:proofErr w:type="spellStart"/>
      <w:r w:rsidRPr="0097096F">
        <w:rPr>
          <w:rFonts w:asciiTheme="minorHAnsi" w:hAnsiTheme="minorHAnsi" w:cs="Arial"/>
          <w:i/>
          <w:color w:val="18191B"/>
          <w:u w:val="single"/>
          <w:lang w:val="en-US"/>
        </w:rPr>
        <w:t>subrayadas</w:t>
      </w:r>
      <w:proofErr w:type="spellEnd"/>
      <w:r w:rsidRPr="0097096F">
        <w:rPr>
          <w:rFonts w:asciiTheme="minorHAnsi" w:hAnsiTheme="minorHAnsi" w:cs="Arial"/>
          <w:i/>
          <w:color w:val="18191B"/>
          <w:u w:val="single"/>
          <w:lang w:val="en-US"/>
        </w:rPr>
        <w:t>)</w:t>
      </w:r>
    </w:p>
    <w:p w14:paraId="31F5AD94" w14:textId="77777777" w:rsidR="0097096F" w:rsidRDefault="0097096F">
      <w:pPr>
        <w:pStyle w:val="normal0"/>
        <w:rPr>
          <w:b/>
          <w:color w:val="18191B"/>
          <w:sz w:val="28"/>
          <w:szCs w:val="28"/>
          <w:u w:val="single"/>
        </w:rPr>
      </w:pPr>
      <w:bookmarkStart w:id="0" w:name="_gjdgxs" w:colFirst="0" w:colLast="0"/>
      <w:bookmarkEnd w:id="0"/>
    </w:p>
    <w:p w14:paraId="00000005" w14:textId="77777777" w:rsidR="00522FFB" w:rsidRDefault="00FD4DB2">
      <w:pPr>
        <w:pStyle w:val="normal0"/>
        <w:rPr>
          <w:b/>
          <w:color w:val="18191B"/>
          <w:sz w:val="28"/>
          <w:szCs w:val="28"/>
          <w:u w:val="single"/>
        </w:rPr>
      </w:pPr>
      <w:r>
        <w:rPr>
          <w:b/>
          <w:color w:val="18191B"/>
          <w:sz w:val="28"/>
          <w:szCs w:val="28"/>
          <w:u w:val="single"/>
        </w:rPr>
        <w:t xml:space="preserve">Describir </w:t>
      </w:r>
    </w:p>
    <w:p w14:paraId="00000006" w14:textId="77777777" w:rsidR="00522FFB" w:rsidRDefault="00FD4DB2">
      <w:pPr>
        <w:pStyle w:val="normal0"/>
        <w:rPr>
          <w:color w:val="18191B"/>
        </w:rPr>
      </w:pPr>
      <w:r>
        <w:t xml:space="preserve">-Plan de gasto 2025: formas de reducir el gasto para alcanzar el punto de equilibrio </w:t>
      </w:r>
      <w:r>
        <w:rPr>
          <w:u w:val="single"/>
        </w:rPr>
        <w:t>sin</w:t>
      </w:r>
      <w:r>
        <w:t xml:space="preserve"> un cambio de costo de archivos</w:t>
      </w:r>
    </w:p>
    <w:p w14:paraId="00000007" w14:textId="77777777" w:rsidR="00522FFB" w:rsidRDefault="00FD4DB2">
      <w:pPr>
        <w:pStyle w:val="normal0"/>
        <w:rPr>
          <w:color w:val="18191B"/>
        </w:rPr>
      </w:pPr>
      <w:r>
        <w:t xml:space="preserve">-Plan de gasto 2025: formas de reducir el gasto para alcanzar el punto de equilibrio </w:t>
      </w:r>
      <w:r>
        <w:rPr>
          <w:u w:val="single"/>
        </w:rPr>
        <w:t>con</w:t>
      </w:r>
      <w:r>
        <w:t xml:space="preserve"> un aumento del costo de archivos a $725/mes </w:t>
      </w:r>
    </w:p>
    <w:p w14:paraId="00000008" w14:textId="77777777" w:rsidR="00522FFB" w:rsidRDefault="00FD4DB2">
      <w:pPr>
        <w:pStyle w:val="normal0"/>
        <w:rPr>
          <w:color w:val="18191B"/>
        </w:rPr>
      </w:pPr>
      <w:r>
        <w:rPr>
          <w:color w:val="18191B"/>
        </w:rPr>
        <w:t>-Fines del Área</w:t>
      </w:r>
    </w:p>
    <w:p w14:paraId="00000009" w14:textId="77777777" w:rsidR="00522FFB" w:rsidRDefault="00522FFB">
      <w:pPr>
        <w:pStyle w:val="normal0"/>
        <w:jc w:val="center"/>
        <w:rPr>
          <w:color w:val="18191B"/>
          <w:sz w:val="28"/>
          <w:szCs w:val="28"/>
        </w:rPr>
      </w:pPr>
    </w:p>
    <w:p w14:paraId="0000000A" w14:textId="77777777" w:rsidR="00522FFB" w:rsidRDefault="00FD4DB2">
      <w:pPr>
        <w:pStyle w:val="normal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PLAN DE GASTO PARA 2025: REDUCIR EL GASTO PARA RECUPERAR EVENTOS </w:t>
      </w:r>
    </w:p>
    <w:p w14:paraId="0000000B" w14:textId="77777777" w:rsidR="00522FFB" w:rsidRDefault="00FD4DB2">
      <w:pPr>
        <w:pStyle w:val="normal0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SIN</w:t>
      </w:r>
      <w:r>
        <w:rPr>
          <w:b/>
          <w:sz w:val="28"/>
          <w:szCs w:val="28"/>
        </w:rPr>
        <w:t xml:space="preserve"> UN CAMBIO DE COSTO DE ARCHIVOS</w:t>
      </w:r>
    </w:p>
    <w:p w14:paraId="0000000D" w14:textId="77777777" w:rsidR="00522FFB" w:rsidRDefault="00522FFB">
      <w:pPr>
        <w:pStyle w:val="normal0"/>
        <w:jc w:val="center"/>
        <w:rPr>
          <w:b/>
          <w:sz w:val="28"/>
          <w:szCs w:val="28"/>
        </w:rPr>
      </w:pPr>
    </w:p>
    <w:p w14:paraId="0000000E" w14:textId="77777777" w:rsidR="00522FFB" w:rsidRPr="0097096F" w:rsidRDefault="00FD4DB2">
      <w:pPr>
        <w:pStyle w:val="normal0"/>
        <w:rPr>
          <w:b/>
          <w:i/>
        </w:rPr>
      </w:pPr>
      <w:r w:rsidRPr="0097096F">
        <w:rPr>
          <w:b/>
          <w:i/>
        </w:rPr>
        <w:t>DEBE</w:t>
      </w:r>
    </w:p>
    <w:p w14:paraId="0000000F" w14:textId="77777777" w:rsidR="00522FFB" w:rsidRPr="0097096F" w:rsidRDefault="00FD4DB2">
      <w:pPr>
        <w:pStyle w:val="normal0"/>
      </w:pPr>
      <w:r w:rsidRPr="0097096F">
        <w:t>El paso A eleva la traducción para la asamblea al registro de la asamblea: nos afecta a todos</w:t>
      </w:r>
    </w:p>
    <w:p w14:paraId="00000010" w14:textId="41EB2F15" w:rsidR="00522FFB" w:rsidRPr="0097096F" w:rsidRDefault="0097096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 w:rsidRPr="0097096F">
        <w:rPr>
          <w:color w:val="000000"/>
          <w:u w:val="single"/>
        </w:rPr>
        <w:t>Mover</w:t>
      </w:r>
      <w:r w:rsidRPr="0097096F">
        <w:rPr>
          <w:color w:val="000000"/>
        </w:rPr>
        <w:t xml:space="preserve"> </w:t>
      </w:r>
      <w:r w:rsidR="00FD4DB2" w:rsidRPr="0097096F">
        <w:rPr>
          <w:color w:val="000000"/>
        </w:rPr>
        <w:t>$4,000 en traducción a la Asamblea: recortar o “ahorrar” moviéndolo literalmente del plan de gastos a la tarifa de inscripción a la Asamblea. Aumenta la inscripción en $5 por cada asamblea</w:t>
      </w:r>
    </w:p>
    <w:p w14:paraId="00000012" w14:textId="77777777" w:rsidR="00522FFB" w:rsidRPr="0097096F" w:rsidRDefault="00FD4DB2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 w:rsidRPr="0097096F">
        <w:rPr>
          <w:color w:val="000000"/>
        </w:rPr>
        <w:t xml:space="preserve">Nota: si es híbrido, menores costos para ensambles a MCD, </w:t>
      </w:r>
      <w:r w:rsidRPr="0097096F">
        <w:t>RSG</w:t>
      </w:r>
      <w:r w:rsidRPr="0097096F">
        <w:rPr>
          <w:color w:val="000000"/>
        </w:rPr>
        <w:t xml:space="preserve"> y otros</w:t>
      </w:r>
    </w:p>
    <w:p w14:paraId="00000013" w14:textId="77777777" w:rsidR="00522FFB" w:rsidRPr="0097096F" w:rsidRDefault="00FD4DB2">
      <w:pPr>
        <w:pStyle w:val="normal0"/>
        <w:rPr>
          <w:b/>
          <w:i/>
        </w:rPr>
      </w:pPr>
      <w:r w:rsidRPr="0097096F">
        <w:rPr>
          <w:b/>
          <w:i/>
        </w:rPr>
        <w:t>Y</w:t>
      </w:r>
    </w:p>
    <w:p w14:paraId="00000014" w14:textId="10600D5A" w:rsidR="00522FFB" w:rsidRPr="0097096F" w:rsidRDefault="00CA37CD">
      <w:pPr>
        <w:pStyle w:val="normal0"/>
        <w:ind w:left="360" w:hanging="360"/>
      </w:pPr>
      <w:r>
        <w:t>El Paso B reduce PRAASA</w:t>
      </w:r>
      <w:r w:rsidRPr="00CA37CD">
        <w:rPr>
          <w:u w:val="single"/>
        </w:rPr>
        <w:t xml:space="preserve">, </w:t>
      </w:r>
      <w:r w:rsidRPr="00CA37CD">
        <w:rPr>
          <w:rFonts w:asciiTheme="minorHAnsi" w:hAnsiTheme="minorHAnsi"/>
          <w:u w:val="single"/>
        </w:rPr>
        <w:t xml:space="preserve">Foro </w:t>
      </w:r>
      <w:r w:rsidRPr="00CA37CD">
        <w:rPr>
          <w:rFonts w:asciiTheme="minorHAnsi" w:hAnsiTheme="minorHAnsi" w:cs="Arial"/>
          <w:color w:val="18191B"/>
          <w:u w:val="single"/>
          <w:lang w:val="en-US"/>
        </w:rPr>
        <w:t xml:space="preserve">y </w:t>
      </w:r>
      <w:proofErr w:type="spellStart"/>
      <w:r w:rsidRPr="00CA37CD">
        <w:rPr>
          <w:rFonts w:asciiTheme="minorHAnsi" w:hAnsiTheme="minorHAnsi" w:cs="Arial"/>
          <w:color w:val="18191B"/>
          <w:u w:val="single"/>
          <w:lang w:val="en-US"/>
        </w:rPr>
        <w:t>conferencias</w:t>
      </w:r>
      <w:proofErr w:type="spellEnd"/>
      <w:r w:rsidRPr="00CA37CD">
        <w:rPr>
          <w:rFonts w:asciiTheme="minorHAnsi" w:hAnsiTheme="minorHAnsi" w:cs="Arial"/>
          <w:color w:val="18191B"/>
          <w:u w:val="single"/>
          <w:lang w:val="en-US"/>
        </w:rPr>
        <w:t xml:space="preserve"> </w:t>
      </w:r>
      <w:proofErr w:type="spellStart"/>
      <w:r w:rsidRPr="00CA37CD">
        <w:rPr>
          <w:rFonts w:asciiTheme="minorHAnsi" w:hAnsiTheme="minorHAnsi" w:cs="Arial"/>
          <w:color w:val="18191B"/>
          <w:u w:val="single"/>
          <w:lang w:val="en-US"/>
        </w:rPr>
        <w:t>especiales</w:t>
      </w:r>
      <w:proofErr w:type="spellEnd"/>
      <w:r w:rsidR="00FD4DB2" w:rsidRPr="0097096F">
        <w:t>: afecta a los oficiales y Coordinadores y nuestra conexión con otras áreas y la Oficina/Junta de Servicios Generales</w:t>
      </w:r>
    </w:p>
    <w:p w14:paraId="00000015" w14:textId="77777777" w:rsidR="00522FFB" w:rsidRPr="0097096F" w:rsidRDefault="00FD4DB2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 w:rsidRPr="0097096F">
        <w:rPr>
          <w:color w:val="000000"/>
        </w:rPr>
        <w:t>-2.600 (</w:t>
      </w:r>
      <w:r w:rsidRPr="0097096F">
        <w:rPr>
          <w:i/>
          <w:color w:val="000000"/>
        </w:rPr>
        <w:t>no $12,000)</w:t>
      </w:r>
      <w:r w:rsidRPr="0097096F">
        <w:rPr>
          <w:color w:val="000000"/>
        </w:rPr>
        <w:t xml:space="preserve"> = -$4,200 de recorte de fondos de PRAASA y $1,600 de aumento a $800/persona (4 </w:t>
      </w:r>
      <w:r w:rsidRPr="0097096F">
        <w:t>Oficiales</w:t>
      </w:r>
      <w:r w:rsidRPr="0097096F">
        <w:rPr>
          <w:color w:val="000000"/>
        </w:rPr>
        <w:t xml:space="preserve"> y 5 </w:t>
      </w:r>
      <w:r w:rsidRPr="0097096F">
        <w:t xml:space="preserve">Coordinadores </w:t>
      </w:r>
      <w:r w:rsidRPr="0097096F">
        <w:rPr>
          <w:color w:val="000000"/>
        </w:rPr>
        <w:t>o 9 asistentes), y</w:t>
      </w:r>
    </w:p>
    <w:p w14:paraId="00000016" w14:textId="77777777" w:rsidR="00522FFB" w:rsidRPr="0097096F" w:rsidRDefault="00FD4DB2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 w:rsidRPr="0097096F">
        <w:rPr>
          <w:color w:val="000000"/>
        </w:rPr>
        <w:t xml:space="preserve">-$1,800 en financiamiento del Foro: recorte de todos a 2 </w:t>
      </w:r>
      <w:r w:rsidRPr="0097096F">
        <w:t>Oficiales</w:t>
      </w:r>
      <w:r w:rsidRPr="0097096F">
        <w:rPr>
          <w:color w:val="000000"/>
        </w:rPr>
        <w:t xml:space="preserve"> (solo Deleg y Alt Deleg), y</w:t>
      </w:r>
    </w:p>
    <w:p w14:paraId="00000017" w14:textId="77777777" w:rsidR="00522FFB" w:rsidRPr="0097096F" w:rsidRDefault="00FD4DB2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 w:rsidRPr="0097096F">
        <w:rPr>
          <w:color w:val="000000"/>
        </w:rPr>
        <w:t xml:space="preserve">-$4,600 en conferencias especiales: corte 6-7 (por ejemplo, Tesorero, Alt Arch, Tech Chr, AV Technician, BTG, Literature Chr, </w:t>
      </w:r>
      <w:r w:rsidRPr="0097096F">
        <w:t>CNCAA</w:t>
      </w:r>
      <w:r w:rsidRPr="0097096F">
        <w:rPr>
          <w:color w:val="000000"/>
        </w:rPr>
        <w:t>), y</w:t>
      </w:r>
    </w:p>
    <w:p w14:paraId="03D61551" w14:textId="77777777" w:rsidR="0097096F" w:rsidRPr="0097096F" w:rsidRDefault="0097096F" w:rsidP="0097096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u w:val="single"/>
        </w:rPr>
      </w:pPr>
      <w:r w:rsidRPr="0097096F">
        <w:rPr>
          <w:color w:val="000000"/>
          <w:u w:val="single"/>
        </w:rPr>
        <w:t>-$1,100: reducir la contribución a la Conferencia Hispana de $800 a $500, el viaje de enlace de $1,000 a $500 y el enlace al foro local de $1,000 a $500 (quedando $1,700)</w:t>
      </w:r>
    </w:p>
    <w:p w14:paraId="00000018" w14:textId="77777777" w:rsidR="00522FFB" w:rsidRPr="0097096F" w:rsidRDefault="00FD4DB2">
      <w:pPr>
        <w:pStyle w:val="normal0"/>
        <w:rPr>
          <w:b/>
          <w:i/>
        </w:rPr>
      </w:pPr>
      <w:r w:rsidRPr="0097096F">
        <w:rPr>
          <w:b/>
          <w:i/>
        </w:rPr>
        <w:t>Y</w:t>
      </w:r>
    </w:p>
    <w:p w14:paraId="00000019" w14:textId="77777777" w:rsidR="00522FFB" w:rsidRPr="0097096F" w:rsidRDefault="00FD4DB2">
      <w:pPr>
        <w:pStyle w:val="normal0"/>
      </w:pPr>
      <w:r w:rsidRPr="0097096F">
        <w:t>El paso C reduce el reembolso de Millaje: afecta a oficiales y Coordinadores</w:t>
      </w:r>
    </w:p>
    <w:p w14:paraId="0000001A" w14:textId="77777777" w:rsidR="00522FFB" w:rsidRPr="0097096F" w:rsidRDefault="00FD4DB2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 w:rsidRPr="0097096F">
        <w:rPr>
          <w:color w:val="000000"/>
        </w:rPr>
        <w:t xml:space="preserve">-$6.300 </w:t>
      </w:r>
      <w:r w:rsidRPr="0097096F">
        <w:t>en millaje</w:t>
      </w:r>
      <w:r w:rsidRPr="0097096F">
        <w:rPr>
          <w:color w:val="000000"/>
        </w:rPr>
        <w:t>: reducir el reembolso de 0,67/milla a 0,55/milla, y</w:t>
      </w:r>
    </w:p>
    <w:p w14:paraId="0000001B" w14:textId="77777777" w:rsidR="00522FFB" w:rsidRPr="0097096F" w:rsidRDefault="00FD4DB2">
      <w:pPr>
        <w:pStyle w:val="normal0"/>
        <w:rPr>
          <w:b/>
          <w:i/>
        </w:rPr>
      </w:pPr>
      <w:r w:rsidRPr="0097096F">
        <w:rPr>
          <w:b/>
          <w:i/>
        </w:rPr>
        <w:t>Y</w:t>
      </w:r>
    </w:p>
    <w:p w14:paraId="0000001C" w14:textId="77777777" w:rsidR="00522FFB" w:rsidRPr="0097096F" w:rsidRDefault="00FD4DB2">
      <w:pPr>
        <w:pStyle w:val="normal0"/>
      </w:pPr>
      <w:r w:rsidRPr="0097096F">
        <w:t>El paso D reduce el costo de Accents: nos afecta a todos</w:t>
      </w:r>
    </w:p>
    <w:p w14:paraId="0000001D" w14:textId="77777777" w:rsidR="00522FFB" w:rsidRPr="0097096F" w:rsidRDefault="00FD4DB2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 w:rsidRPr="0097096F">
        <w:rPr>
          <w:color w:val="000000"/>
        </w:rPr>
        <w:t>-$5,600 en Accents: reducción de producción, distribución e impresión (quedando $1,750)</w:t>
      </w:r>
    </w:p>
    <w:p w14:paraId="68549BD9" w14:textId="071D560B" w:rsidR="0097096F" w:rsidRPr="0097096F" w:rsidRDefault="0097096F">
      <w:pPr>
        <w:pStyle w:val="normal0"/>
        <w:rPr>
          <w:rFonts w:asciiTheme="minorHAnsi" w:hAnsiTheme="minorHAnsi"/>
          <w:b/>
          <w:i/>
          <w:u w:val="single"/>
        </w:rPr>
      </w:pPr>
      <w:r w:rsidRPr="0097096F">
        <w:rPr>
          <w:rFonts w:asciiTheme="minorHAnsi" w:hAnsiTheme="minorHAnsi" w:cs="Arial"/>
          <w:b/>
          <w:i/>
          <w:color w:val="18191B"/>
          <w:u w:val="single"/>
          <w:lang w:val="en-US"/>
        </w:rPr>
        <w:t xml:space="preserve">Subtotal </w:t>
      </w:r>
      <w:r w:rsidRPr="0097096F">
        <w:rPr>
          <w:rFonts w:asciiTheme="minorHAnsi" w:hAnsiTheme="minorHAnsi"/>
          <w:b/>
          <w:i/>
          <w:u w:val="single"/>
        </w:rPr>
        <w:t>= -$22,000</w:t>
      </w:r>
    </w:p>
    <w:p w14:paraId="0B7A9D9F" w14:textId="77777777" w:rsidR="0097096F" w:rsidRDefault="0097096F">
      <w:pPr>
        <w:pStyle w:val="normal0"/>
        <w:rPr>
          <w:b/>
          <w:i/>
        </w:rPr>
      </w:pPr>
    </w:p>
    <w:p w14:paraId="0000001E" w14:textId="77777777" w:rsidR="00522FFB" w:rsidRPr="0097096F" w:rsidRDefault="00FD4DB2">
      <w:pPr>
        <w:pStyle w:val="normal0"/>
        <w:rPr>
          <w:b/>
          <w:i/>
        </w:rPr>
      </w:pPr>
      <w:r w:rsidRPr="0097096F">
        <w:rPr>
          <w:b/>
          <w:i/>
        </w:rPr>
        <w:t>Y</w:t>
      </w:r>
    </w:p>
    <w:p w14:paraId="79FD8405" w14:textId="77777777" w:rsidR="0097096F" w:rsidRDefault="0097096F">
      <w:pPr>
        <w:pStyle w:val="normal0"/>
      </w:pPr>
    </w:p>
    <w:p w14:paraId="0000001F" w14:textId="77777777" w:rsidR="00522FFB" w:rsidRPr="0097096F" w:rsidRDefault="00FD4DB2">
      <w:pPr>
        <w:pStyle w:val="normal0"/>
      </w:pPr>
      <w:r w:rsidRPr="0097096F">
        <w:t>El paso E declara la necesidad de aumentar las contribuciones: nos afecta a todos</w:t>
      </w:r>
    </w:p>
    <w:p w14:paraId="00000021" w14:textId="151CA61D" w:rsidR="00522FFB" w:rsidRPr="0097096F" w:rsidRDefault="00FD4DB2" w:rsidP="0097096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 w:rsidRPr="0097096F">
        <w:rPr>
          <w:color w:val="000000"/>
        </w:rPr>
        <w:t>+$</w:t>
      </w:r>
      <w:r w:rsidRPr="0097096F">
        <w:rPr>
          <w:i/>
          <w:color w:val="000000"/>
          <w:u w:val="single"/>
        </w:rPr>
        <w:t>2.000</w:t>
      </w:r>
      <w:r w:rsidRPr="0097096F">
        <w:rPr>
          <w:i/>
          <w:color w:val="000000"/>
        </w:rPr>
        <w:t xml:space="preserve"> aumento de contribuciones</w:t>
      </w:r>
      <w:r w:rsidRPr="0097096F">
        <w:rPr>
          <w:color w:val="000000"/>
        </w:rPr>
        <w:t xml:space="preserve"> </w:t>
      </w:r>
    </w:p>
    <w:p w14:paraId="0DBEBAEA" w14:textId="77777777" w:rsidR="0097096F" w:rsidRDefault="0097096F">
      <w:pPr>
        <w:pStyle w:val="normal0"/>
        <w:rPr>
          <w:rFonts w:asciiTheme="minorHAnsi" w:hAnsiTheme="minorHAnsi" w:cs="Arial"/>
          <w:b/>
          <w:i/>
          <w:color w:val="18191B"/>
          <w:u w:val="single"/>
          <w:lang w:val="en-US"/>
        </w:rPr>
      </w:pPr>
    </w:p>
    <w:p w14:paraId="026CB299" w14:textId="3B5F6B02" w:rsidR="0097096F" w:rsidRPr="0097096F" w:rsidRDefault="0097096F">
      <w:pPr>
        <w:pStyle w:val="normal0"/>
        <w:rPr>
          <w:rFonts w:asciiTheme="minorHAnsi" w:hAnsiTheme="minorHAnsi"/>
          <w:b/>
          <w:i/>
          <w:u w:val="single"/>
        </w:rPr>
      </w:pPr>
      <w:r w:rsidRPr="0097096F">
        <w:rPr>
          <w:rFonts w:asciiTheme="minorHAnsi" w:hAnsiTheme="minorHAnsi" w:cs="Arial"/>
          <w:b/>
          <w:i/>
          <w:color w:val="18191B"/>
          <w:u w:val="single"/>
          <w:lang w:val="en-US"/>
        </w:rPr>
        <w:t xml:space="preserve">Subtotal </w:t>
      </w:r>
      <w:r w:rsidRPr="0097096F">
        <w:rPr>
          <w:rFonts w:asciiTheme="minorHAnsi" w:hAnsiTheme="minorHAnsi"/>
          <w:b/>
          <w:i/>
          <w:u w:val="single"/>
        </w:rPr>
        <w:t>= +$2,000</w:t>
      </w:r>
    </w:p>
    <w:p w14:paraId="72FB4E48" w14:textId="77777777" w:rsidR="0097096F" w:rsidRPr="0097096F" w:rsidRDefault="0097096F" w:rsidP="0097096F">
      <w:pPr>
        <w:rPr>
          <w:rFonts w:asciiTheme="minorHAnsi" w:hAnsiTheme="minorHAnsi"/>
          <w:b/>
          <w:i/>
        </w:rPr>
      </w:pPr>
      <w:r w:rsidRPr="0097096F">
        <w:rPr>
          <w:rFonts w:asciiTheme="minorHAnsi" w:hAnsiTheme="minorHAnsi"/>
          <w:b/>
          <w:i/>
        </w:rPr>
        <w:t>TOTAL = -$</w:t>
      </w:r>
      <w:r w:rsidRPr="0097096F">
        <w:rPr>
          <w:rFonts w:asciiTheme="minorHAnsi" w:hAnsiTheme="minorHAnsi"/>
          <w:b/>
          <w:i/>
          <w:u w:val="single"/>
        </w:rPr>
        <w:t>20,000</w:t>
      </w:r>
    </w:p>
    <w:p w14:paraId="52BB355F" w14:textId="77777777" w:rsidR="0097096F" w:rsidRDefault="0097096F">
      <w:pPr>
        <w:pStyle w:val="normal0"/>
        <w:rPr>
          <w:b/>
          <w:i/>
          <w:sz w:val="28"/>
          <w:szCs w:val="28"/>
        </w:rPr>
      </w:pPr>
    </w:p>
    <w:p w14:paraId="00000022" w14:textId="77777777" w:rsidR="00522FFB" w:rsidRDefault="00FD4DB2">
      <w:pPr>
        <w:pStyle w:val="normal0"/>
        <w:jc w:val="center"/>
        <w:rPr>
          <w:sz w:val="28"/>
          <w:szCs w:val="28"/>
        </w:rPr>
      </w:pPr>
      <w:r>
        <w:rPr>
          <w:sz w:val="28"/>
          <w:szCs w:val="28"/>
        </w:rPr>
        <w:t>---------------------------</w:t>
      </w:r>
    </w:p>
    <w:p w14:paraId="5C7604BE" w14:textId="77777777" w:rsidR="00FD4DB2" w:rsidRDefault="00FD4DB2">
      <w:pPr>
        <w:pStyle w:val="normal0"/>
        <w:jc w:val="center"/>
      </w:pPr>
    </w:p>
    <w:p w14:paraId="00000024" w14:textId="77777777" w:rsidR="00522FFB" w:rsidRDefault="00FD4DB2">
      <w:pPr>
        <w:pStyle w:val="normal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PLAN DE GASTO PARA 2025: REDUCIR EL GASTO PARA RECUPERAR EVENTOS </w:t>
      </w:r>
      <w:r>
        <w:rPr>
          <w:b/>
          <w:sz w:val="28"/>
          <w:szCs w:val="28"/>
          <w:u w:val="single"/>
        </w:rPr>
        <w:t>Y</w:t>
      </w:r>
      <w:r>
        <w:rPr>
          <w:b/>
          <w:sz w:val="28"/>
          <w:szCs w:val="28"/>
        </w:rPr>
        <w:t xml:space="preserve"> AUMENTAR LOS ARCHIVOS A $725 ($250 ACTUALES Y $425 PARA ALQUILER, ALMACENAJE; </w:t>
      </w:r>
    </w:p>
    <w:p w14:paraId="00000025" w14:textId="77777777" w:rsidR="00522FFB" w:rsidRDefault="00FD4DB2">
      <w:pPr>
        <w:pStyle w:val="normal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$50 AGREGADOS por WiFi y TAL)</w:t>
      </w:r>
    </w:p>
    <w:p w14:paraId="00000026" w14:textId="77777777" w:rsidR="00522FFB" w:rsidRDefault="00522FFB">
      <w:pPr>
        <w:pStyle w:val="normal0"/>
        <w:rPr>
          <w:sz w:val="28"/>
          <w:szCs w:val="28"/>
        </w:rPr>
      </w:pPr>
    </w:p>
    <w:p w14:paraId="00000027" w14:textId="77777777" w:rsidR="00522FFB" w:rsidRDefault="00FD4DB2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DEBE</w:t>
      </w:r>
    </w:p>
    <w:p w14:paraId="00000028" w14:textId="77777777" w:rsidR="00522FFB" w:rsidRDefault="00FD4DB2">
      <w:pPr>
        <w:pStyle w:val="normal0"/>
        <w:rPr>
          <w:sz w:val="28"/>
          <w:szCs w:val="28"/>
        </w:rPr>
      </w:pPr>
      <w:r>
        <w:rPr>
          <w:sz w:val="28"/>
          <w:szCs w:val="28"/>
        </w:rPr>
        <w:t>El paso A eleva la traducción para la asamblea al registro de la asamblea: nos afecta a todos</w:t>
      </w:r>
    </w:p>
    <w:p w14:paraId="00000029" w14:textId="4216CD05" w:rsidR="00522FFB" w:rsidRDefault="0097096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8"/>
          <w:szCs w:val="28"/>
        </w:rPr>
      </w:pPr>
      <w:r w:rsidRPr="0097096F">
        <w:rPr>
          <w:color w:val="000000"/>
          <w:sz w:val="28"/>
          <w:szCs w:val="28"/>
          <w:u w:val="single"/>
        </w:rPr>
        <w:t xml:space="preserve">Mover </w:t>
      </w:r>
      <w:r w:rsidR="00FD4DB2">
        <w:rPr>
          <w:color w:val="000000"/>
          <w:sz w:val="28"/>
          <w:szCs w:val="28"/>
        </w:rPr>
        <w:t>$4,000 en traducción a la Asamblea: recortar o “ahorrar” moviéndolo literalmente del plan de gastos a la tarifa de inscripción a la Asamblea. Aumenta la inscripción en $5 por cada asamblea</w:t>
      </w:r>
    </w:p>
    <w:p w14:paraId="0000002B" w14:textId="77777777" w:rsidR="00522FFB" w:rsidRDefault="00FD4DB2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Nota: si es híbrido, menores costos para ensambles a MCD, GSR y otros</w:t>
      </w:r>
    </w:p>
    <w:p w14:paraId="0000002C" w14:textId="77777777" w:rsidR="00522FFB" w:rsidRDefault="00FD4DB2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Y</w:t>
      </w:r>
    </w:p>
    <w:p w14:paraId="0000002D" w14:textId="14BD9E2F" w:rsidR="00522FFB" w:rsidRDefault="00FD4DB2">
      <w:pPr>
        <w:pStyle w:val="normal0"/>
        <w:ind w:left="360" w:hanging="360"/>
        <w:rPr>
          <w:sz w:val="28"/>
          <w:szCs w:val="28"/>
        </w:rPr>
      </w:pPr>
      <w:r>
        <w:rPr>
          <w:sz w:val="28"/>
          <w:szCs w:val="28"/>
        </w:rPr>
        <w:t>El Paso B reduce PRAASA</w:t>
      </w:r>
      <w:bookmarkStart w:id="1" w:name="_GoBack"/>
      <w:r w:rsidR="00CA37CD" w:rsidRPr="00CA37CD">
        <w:rPr>
          <w:sz w:val="28"/>
          <w:szCs w:val="28"/>
          <w:u w:val="single"/>
        </w:rPr>
        <w:t xml:space="preserve">, </w:t>
      </w:r>
      <w:r w:rsidR="00CA37CD" w:rsidRPr="00CA37CD">
        <w:rPr>
          <w:rFonts w:asciiTheme="minorHAnsi" w:hAnsiTheme="minorHAnsi"/>
          <w:sz w:val="28"/>
          <w:szCs w:val="28"/>
          <w:u w:val="single"/>
        </w:rPr>
        <w:t xml:space="preserve">Foro </w:t>
      </w:r>
      <w:r w:rsidR="00CA37CD" w:rsidRPr="00CA37CD">
        <w:rPr>
          <w:rFonts w:asciiTheme="minorHAnsi" w:hAnsiTheme="minorHAnsi" w:cs="Arial"/>
          <w:color w:val="18191B"/>
          <w:sz w:val="28"/>
          <w:szCs w:val="28"/>
          <w:u w:val="single"/>
          <w:lang w:val="en-US"/>
        </w:rPr>
        <w:t xml:space="preserve">y </w:t>
      </w:r>
      <w:proofErr w:type="spellStart"/>
      <w:r w:rsidR="00CA37CD" w:rsidRPr="00CA37CD">
        <w:rPr>
          <w:rFonts w:asciiTheme="minorHAnsi" w:hAnsiTheme="minorHAnsi" w:cs="Arial"/>
          <w:color w:val="18191B"/>
          <w:sz w:val="28"/>
          <w:szCs w:val="28"/>
          <w:u w:val="single"/>
          <w:lang w:val="en-US"/>
        </w:rPr>
        <w:t>conferencias</w:t>
      </w:r>
      <w:proofErr w:type="spellEnd"/>
      <w:r w:rsidR="00CA37CD" w:rsidRPr="00CA37CD">
        <w:rPr>
          <w:rFonts w:asciiTheme="minorHAnsi" w:hAnsiTheme="minorHAnsi" w:cs="Arial"/>
          <w:color w:val="18191B"/>
          <w:sz w:val="28"/>
          <w:szCs w:val="28"/>
          <w:u w:val="single"/>
          <w:lang w:val="en-US"/>
        </w:rPr>
        <w:t xml:space="preserve"> </w:t>
      </w:r>
      <w:proofErr w:type="spellStart"/>
      <w:r w:rsidR="00CA37CD" w:rsidRPr="00CA37CD">
        <w:rPr>
          <w:rFonts w:asciiTheme="minorHAnsi" w:hAnsiTheme="minorHAnsi" w:cs="Arial"/>
          <w:color w:val="18191B"/>
          <w:sz w:val="28"/>
          <w:szCs w:val="28"/>
          <w:u w:val="single"/>
          <w:lang w:val="en-US"/>
        </w:rPr>
        <w:t>especiales</w:t>
      </w:r>
      <w:proofErr w:type="spellEnd"/>
      <w:r w:rsidRPr="00CA37C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bookmarkEnd w:id="1"/>
      <w:r>
        <w:rPr>
          <w:sz w:val="28"/>
          <w:szCs w:val="28"/>
        </w:rPr>
        <w:t>afecta a los oficiales y presidentes y nuestra conexión con otras áreas y la Oficina/Junta de Servicios Generales</w:t>
      </w:r>
    </w:p>
    <w:p w14:paraId="0000002E" w14:textId="344A48EC" w:rsidR="00522FFB" w:rsidRDefault="00FD4DB2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7096F" w:rsidRPr="0097096F">
        <w:rPr>
          <w:color w:val="000000"/>
          <w:sz w:val="28"/>
          <w:szCs w:val="28"/>
          <w:u w:val="single"/>
        </w:rPr>
        <w:t>3,3</w:t>
      </w:r>
      <w:r w:rsidRPr="0097096F">
        <w:rPr>
          <w:color w:val="000000"/>
          <w:sz w:val="28"/>
          <w:szCs w:val="28"/>
          <w:u w:val="single"/>
        </w:rPr>
        <w:t>00</w:t>
      </w:r>
      <w:r>
        <w:rPr>
          <w:color w:val="000000"/>
          <w:sz w:val="28"/>
          <w:szCs w:val="28"/>
        </w:rPr>
        <w:t xml:space="preserve"> = -$4,200 de recorte de fondos de PRAASA y $1,600 de aumento a $800/persona (4 funcionarios y 5 presidentes o 9 asistentes), y</w:t>
      </w:r>
    </w:p>
    <w:p w14:paraId="0000002F" w14:textId="2A927FFF" w:rsidR="00522FFB" w:rsidRDefault="00FD4DB2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-$</w:t>
      </w:r>
      <w:r w:rsidR="0097096F" w:rsidRPr="0097096F">
        <w:rPr>
          <w:color w:val="000000"/>
          <w:sz w:val="28"/>
          <w:szCs w:val="28"/>
          <w:u w:val="single"/>
        </w:rPr>
        <w:t>2</w:t>
      </w:r>
      <w:r w:rsidRPr="0097096F">
        <w:rPr>
          <w:color w:val="000000"/>
          <w:sz w:val="28"/>
          <w:szCs w:val="28"/>
          <w:u w:val="single"/>
        </w:rPr>
        <w:t>,</w:t>
      </w:r>
      <w:r w:rsidR="0097096F" w:rsidRPr="0097096F">
        <w:rPr>
          <w:color w:val="000000"/>
          <w:sz w:val="28"/>
          <w:szCs w:val="28"/>
          <w:u w:val="single"/>
        </w:rPr>
        <w:t>0</w:t>
      </w:r>
      <w:r w:rsidRPr="0097096F">
        <w:rPr>
          <w:color w:val="000000"/>
          <w:sz w:val="28"/>
          <w:szCs w:val="28"/>
          <w:u w:val="single"/>
        </w:rPr>
        <w:t xml:space="preserve">00 </w:t>
      </w:r>
      <w:r>
        <w:rPr>
          <w:color w:val="000000"/>
          <w:sz w:val="28"/>
          <w:szCs w:val="28"/>
        </w:rPr>
        <w:t>en financiamiento del Foro: recorte de todos a 2 funcionarios (solo Deleg y Alt Deleg), y</w:t>
      </w:r>
    </w:p>
    <w:p w14:paraId="00000030" w14:textId="77777777" w:rsidR="00522FFB" w:rsidRDefault="00FD4DB2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-$4,600 en conferencias especiales: corte 6-7 (por ejemplo, Tesorero, Alt Arch, Tech Chr, AV Technician, BTG, Literature Chr, NCCAA), y</w:t>
      </w:r>
    </w:p>
    <w:p w14:paraId="01252790" w14:textId="77777777" w:rsidR="0097096F" w:rsidRPr="0097096F" w:rsidRDefault="0097096F" w:rsidP="0097096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8"/>
          <w:szCs w:val="28"/>
          <w:u w:val="single"/>
        </w:rPr>
      </w:pPr>
      <w:r w:rsidRPr="0097096F">
        <w:rPr>
          <w:color w:val="000000"/>
          <w:sz w:val="28"/>
          <w:szCs w:val="28"/>
          <w:u w:val="single"/>
        </w:rPr>
        <w:t>-$1,100: reducir la contribución a la Conferencia Hispana de $800 a $500, el viaje de enlace de $1,000 a $500 y el enlace al foro local de $1,000 a $500 (quedando $1,700)</w:t>
      </w:r>
    </w:p>
    <w:p w14:paraId="00000031" w14:textId="77777777" w:rsidR="00522FFB" w:rsidRDefault="00FD4DB2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Y</w:t>
      </w:r>
    </w:p>
    <w:p w14:paraId="00000032" w14:textId="77777777" w:rsidR="00522FFB" w:rsidRDefault="00FD4DB2">
      <w:pPr>
        <w:pStyle w:val="normal0"/>
        <w:rPr>
          <w:sz w:val="28"/>
          <w:szCs w:val="28"/>
        </w:rPr>
      </w:pPr>
      <w:r>
        <w:rPr>
          <w:sz w:val="28"/>
          <w:szCs w:val="28"/>
        </w:rPr>
        <w:t>El paso C reduce el reembolso de kilometraje: afecta a oficiales y sillas</w:t>
      </w:r>
    </w:p>
    <w:p w14:paraId="00000033" w14:textId="67029EEC" w:rsidR="00522FFB" w:rsidRDefault="00FD4DB2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-$6</w:t>
      </w:r>
      <w:r w:rsidR="0097096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300 por kilometraje: reducir el reembolso de 0,67/milla a 0,55/milla, y</w:t>
      </w:r>
    </w:p>
    <w:p w14:paraId="00000034" w14:textId="77777777" w:rsidR="00522FFB" w:rsidRDefault="00FD4DB2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Y</w:t>
      </w:r>
    </w:p>
    <w:p w14:paraId="00000035" w14:textId="77777777" w:rsidR="00522FFB" w:rsidRDefault="00FD4DB2">
      <w:pPr>
        <w:pStyle w:val="normal0"/>
        <w:rPr>
          <w:sz w:val="28"/>
          <w:szCs w:val="28"/>
        </w:rPr>
      </w:pPr>
      <w:r>
        <w:rPr>
          <w:sz w:val="28"/>
          <w:szCs w:val="28"/>
        </w:rPr>
        <w:t>El paso D reduce el costo de Accents: nos afecta a todos</w:t>
      </w:r>
    </w:p>
    <w:p w14:paraId="00000036" w14:textId="1B87C5FA" w:rsidR="00522FFB" w:rsidRDefault="00FD4DB2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-$</w:t>
      </w:r>
      <w:r w:rsidR="0097096F" w:rsidRPr="0097096F">
        <w:rPr>
          <w:color w:val="000000"/>
          <w:sz w:val="28"/>
          <w:szCs w:val="28"/>
          <w:u w:val="single"/>
        </w:rPr>
        <w:t>6,580</w:t>
      </w:r>
      <w:r w:rsidRPr="0097096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en Accents: reducción de producción, distribu</w:t>
      </w:r>
      <w:r w:rsidR="0097096F">
        <w:rPr>
          <w:color w:val="000000"/>
          <w:sz w:val="28"/>
          <w:szCs w:val="28"/>
        </w:rPr>
        <w:t>ción e impresión (quedando $</w:t>
      </w:r>
      <w:r w:rsidR="0097096F" w:rsidRPr="0097096F">
        <w:rPr>
          <w:color w:val="000000"/>
          <w:sz w:val="28"/>
          <w:szCs w:val="28"/>
          <w:u w:val="single"/>
        </w:rPr>
        <w:t>77</w:t>
      </w:r>
      <w:r w:rsidRPr="0097096F">
        <w:rPr>
          <w:color w:val="000000"/>
          <w:sz w:val="28"/>
          <w:szCs w:val="28"/>
          <w:u w:val="single"/>
        </w:rPr>
        <w:t>0</w:t>
      </w:r>
      <w:r>
        <w:rPr>
          <w:color w:val="000000"/>
          <w:sz w:val="28"/>
          <w:szCs w:val="28"/>
        </w:rPr>
        <w:t>)</w:t>
      </w:r>
    </w:p>
    <w:p w14:paraId="05A188F9" w14:textId="77777777" w:rsidR="0097096F" w:rsidRPr="0097096F" w:rsidRDefault="0097096F">
      <w:pPr>
        <w:pStyle w:val="normal0"/>
        <w:rPr>
          <w:rFonts w:asciiTheme="minorHAnsi" w:hAnsiTheme="minorHAnsi" w:cs="Arial"/>
          <w:color w:val="18191B"/>
          <w:sz w:val="28"/>
          <w:szCs w:val="28"/>
          <w:lang w:val="en-US"/>
        </w:rPr>
      </w:pPr>
      <w:r w:rsidRPr="0097096F">
        <w:rPr>
          <w:rFonts w:asciiTheme="minorHAnsi" w:hAnsiTheme="minorHAnsi" w:cs="Arial"/>
          <w:color w:val="18191B"/>
          <w:sz w:val="28"/>
          <w:szCs w:val="28"/>
          <w:lang w:val="en-US"/>
        </w:rPr>
        <w:t>Subtotal = -$23,880</w:t>
      </w:r>
    </w:p>
    <w:p w14:paraId="0BA81CEB" w14:textId="77777777" w:rsidR="0097096F" w:rsidRPr="0097096F" w:rsidRDefault="0097096F">
      <w:pPr>
        <w:pStyle w:val="normal0"/>
        <w:rPr>
          <w:rFonts w:asciiTheme="minorHAnsi" w:hAnsiTheme="minorHAnsi" w:cs="Arial"/>
          <w:color w:val="18191B"/>
          <w:sz w:val="28"/>
          <w:szCs w:val="28"/>
          <w:lang w:val="en-US"/>
        </w:rPr>
      </w:pPr>
    </w:p>
    <w:p w14:paraId="00000037" w14:textId="21105C0D" w:rsidR="00522FFB" w:rsidRPr="0097096F" w:rsidRDefault="00FD4DB2">
      <w:pPr>
        <w:pStyle w:val="normal0"/>
        <w:rPr>
          <w:rFonts w:asciiTheme="minorHAnsi" w:hAnsiTheme="minorHAnsi"/>
          <w:b/>
          <w:i/>
          <w:sz w:val="28"/>
          <w:szCs w:val="28"/>
        </w:rPr>
      </w:pPr>
      <w:r w:rsidRPr="0097096F">
        <w:rPr>
          <w:rFonts w:asciiTheme="minorHAnsi" w:hAnsiTheme="minorHAnsi"/>
          <w:b/>
          <w:i/>
          <w:sz w:val="28"/>
          <w:szCs w:val="28"/>
        </w:rPr>
        <w:t>Y</w:t>
      </w:r>
    </w:p>
    <w:p w14:paraId="00000038" w14:textId="77777777" w:rsidR="00522FFB" w:rsidRPr="0097096F" w:rsidRDefault="00FD4DB2">
      <w:pPr>
        <w:pStyle w:val="normal0"/>
        <w:rPr>
          <w:rFonts w:asciiTheme="minorHAnsi" w:hAnsiTheme="minorHAnsi"/>
          <w:sz w:val="28"/>
          <w:szCs w:val="28"/>
        </w:rPr>
      </w:pPr>
      <w:r w:rsidRPr="0097096F">
        <w:rPr>
          <w:rFonts w:asciiTheme="minorHAnsi" w:hAnsiTheme="minorHAnsi"/>
          <w:sz w:val="28"/>
          <w:szCs w:val="28"/>
        </w:rPr>
        <w:t>El paso E declara la necesidad de aumentar las contribuciones: nos afecta a todos</w:t>
      </w:r>
    </w:p>
    <w:p w14:paraId="00000039" w14:textId="77777777" w:rsidR="00522FFB" w:rsidRPr="0097096F" w:rsidRDefault="00FD4DB2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Theme="minorHAnsi" w:hAnsiTheme="minorHAnsi"/>
          <w:color w:val="000000"/>
          <w:sz w:val="28"/>
          <w:szCs w:val="28"/>
        </w:rPr>
      </w:pPr>
      <w:r w:rsidRPr="0097096F">
        <w:rPr>
          <w:rFonts w:asciiTheme="minorHAnsi" w:hAnsiTheme="minorHAnsi"/>
          <w:color w:val="000000"/>
          <w:sz w:val="28"/>
          <w:szCs w:val="28"/>
        </w:rPr>
        <w:t>+$</w:t>
      </w:r>
      <w:r w:rsidRPr="0097096F">
        <w:rPr>
          <w:rFonts w:asciiTheme="minorHAnsi" w:hAnsiTheme="minorHAnsi"/>
          <w:color w:val="000000"/>
          <w:sz w:val="28"/>
          <w:szCs w:val="28"/>
          <w:u w:val="single"/>
        </w:rPr>
        <w:t>2.000</w:t>
      </w:r>
      <w:r w:rsidRPr="0097096F">
        <w:rPr>
          <w:rFonts w:asciiTheme="minorHAnsi" w:hAnsiTheme="minorHAnsi"/>
          <w:color w:val="000000"/>
          <w:sz w:val="28"/>
          <w:szCs w:val="28"/>
        </w:rPr>
        <w:t xml:space="preserve"> las contribuciones aumentan (como arriba), y</w:t>
      </w:r>
    </w:p>
    <w:p w14:paraId="0000003A" w14:textId="77777777" w:rsidR="00522FFB" w:rsidRPr="0097096F" w:rsidRDefault="00FD4DB2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Theme="minorHAnsi" w:hAnsiTheme="minorHAnsi"/>
          <w:color w:val="000000"/>
          <w:sz w:val="28"/>
          <w:szCs w:val="28"/>
        </w:rPr>
      </w:pPr>
      <w:r w:rsidRPr="0097096F">
        <w:rPr>
          <w:rFonts w:asciiTheme="minorHAnsi" w:hAnsiTheme="minorHAnsi"/>
          <w:color w:val="000000"/>
          <w:sz w:val="28"/>
          <w:szCs w:val="28"/>
        </w:rPr>
        <w:t>+$</w:t>
      </w:r>
      <w:r w:rsidRPr="0097096F">
        <w:rPr>
          <w:rFonts w:asciiTheme="minorHAnsi" w:hAnsiTheme="minorHAnsi"/>
          <w:i/>
          <w:color w:val="000000"/>
          <w:sz w:val="28"/>
          <w:szCs w:val="28"/>
          <w:u w:val="single"/>
        </w:rPr>
        <w:t xml:space="preserve">4.000 </w:t>
      </w:r>
      <w:r w:rsidRPr="0097096F">
        <w:rPr>
          <w:rFonts w:asciiTheme="minorHAnsi" w:hAnsiTheme="minorHAnsi"/>
          <w:i/>
          <w:color w:val="000000"/>
          <w:sz w:val="28"/>
          <w:szCs w:val="28"/>
        </w:rPr>
        <w:t>aumento de contribuciones adicionales (</w:t>
      </w:r>
      <w:r w:rsidRPr="0097096F">
        <w:rPr>
          <w:rFonts w:asciiTheme="minorHAnsi" w:hAnsiTheme="minorHAnsi"/>
          <w:i/>
          <w:color w:val="000000"/>
          <w:sz w:val="28"/>
          <w:szCs w:val="28"/>
          <w:u w:val="single"/>
        </w:rPr>
        <w:t>total de $6,000</w:t>
      </w:r>
      <w:r w:rsidRPr="0097096F">
        <w:rPr>
          <w:rFonts w:asciiTheme="minorHAnsi" w:hAnsiTheme="minorHAnsi"/>
          <w:i/>
          <w:color w:val="000000"/>
          <w:sz w:val="28"/>
          <w:szCs w:val="28"/>
        </w:rPr>
        <w:t>)</w:t>
      </w:r>
    </w:p>
    <w:p w14:paraId="455B6FFA" w14:textId="77777777" w:rsidR="0097096F" w:rsidRPr="0097096F" w:rsidRDefault="0097096F" w:rsidP="0097096F">
      <w:pPr>
        <w:pStyle w:val="normal0"/>
        <w:rPr>
          <w:rFonts w:asciiTheme="minorHAnsi" w:hAnsiTheme="minorHAnsi"/>
          <w:b/>
          <w:sz w:val="28"/>
          <w:szCs w:val="28"/>
          <w:u w:val="single"/>
        </w:rPr>
      </w:pPr>
    </w:p>
    <w:p w14:paraId="5FE3A861" w14:textId="3BBF73EB" w:rsidR="0097096F" w:rsidRPr="0097096F" w:rsidRDefault="0097096F" w:rsidP="0097096F">
      <w:pPr>
        <w:pStyle w:val="normal0"/>
        <w:rPr>
          <w:rFonts w:asciiTheme="minorHAnsi" w:hAnsiTheme="minorHAnsi"/>
          <w:b/>
          <w:i/>
          <w:sz w:val="28"/>
          <w:szCs w:val="28"/>
          <w:u w:val="single"/>
        </w:rPr>
      </w:pPr>
      <w:r w:rsidRPr="0097096F">
        <w:rPr>
          <w:rFonts w:asciiTheme="minorHAnsi" w:hAnsiTheme="minorHAnsi" w:cs="Arial"/>
          <w:b/>
          <w:i/>
          <w:color w:val="18191B"/>
          <w:sz w:val="28"/>
          <w:szCs w:val="28"/>
          <w:u w:val="single"/>
          <w:lang w:val="en-US"/>
        </w:rPr>
        <w:t xml:space="preserve">Subtotal = </w:t>
      </w:r>
      <w:proofErr w:type="spellStart"/>
      <w:r w:rsidRPr="0097096F">
        <w:rPr>
          <w:rFonts w:asciiTheme="minorHAnsi" w:hAnsiTheme="minorHAnsi" w:cs="Arial"/>
          <w:b/>
          <w:i/>
          <w:color w:val="18191B"/>
          <w:sz w:val="28"/>
          <w:szCs w:val="28"/>
          <w:u w:val="single"/>
          <w:lang w:val="en-US"/>
        </w:rPr>
        <w:t>agregar</w:t>
      </w:r>
      <w:proofErr w:type="spellEnd"/>
      <w:r w:rsidRPr="0097096F">
        <w:rPr>
          <w:rFonts w:asciiTheme="minorHAnsi" w:hAnsiTheme="minorHAnsi" w:cs="Arial"/>
          <w:b/>
          <w:i/>
          <w:color w:val="18191B"/>
          <w:sz w:val="28"/>
          <w:szCs w:val="28"/>
          <w:u w:val="single"/>
          <w:lang w:val="en-US"/>
        </w:rPr>
        <w:t xml:space="preserve"> o -$5,880 </w:t>
      </w:r>
      <w:proofErr w:type="spellStart"/>
      <w:r w:rsidRPr="0097096F">
        <w:rPr>
          <w:rFonts w:asciiTheme="minorHAnsi" w:hAnsiTheme="minorHAnsi" w:cs="Arial"/>
          <w:b/>
          <w:i/>
          <w:color w:val="18191B"/>
          <w:sz w:val="28"/>
          <w:szCs w:val="28"/>
          <w:u w:val="single"/>
          <w:lang w:val="en-US"/>
        </w:rPr>
        <w:t>Agregar</w:t>
      </w:r>
      <w:proofErr w:type="spellEnd"/>
      <w:r w:rsidRPr="0097096F">
        <w:rPr>
          <w:rFonts w:asciiTheme="minorHAnsi" w:hAnsiTheme="minorHAnsi" w:cs="Arial"/>
          <w:b/>
          <w:i/>
          <w:color w:val="18191B"/>
          <w:sz w:val="28"/>
          <w:szCs w:val="28"/>
          <w:u w:val="single"/>
          <w:lang w:val="en-US"/>
        </w:rPr>
        <w:t xml:space="preserve"> </w:t>
      </w:r>
      <w:proofErr w:type="spellStart"/>
      <w:r w:rsidRPr="0097096F">
        <w:rPr>
          <w:rFonts w:asciiTheme="minorHAnsi" w:hAnsiTheme="minorHAnsi" w:cs="Arial"/>
          <w:b/>
          <w:i/>
          <w:color w:val="18191B"/>
          <w:sz w:val="28"/>
          <w:szCs w:val="28"/>
          <w:u w:val="single"/>
          <w:lang w:val="en-US"/>
        </w:rPr>
        <w:t>archivos</w:t>
      </w:r>
      <w:proofErr w:type="spellEnd"/>
    </w:p>
    <w:p w14:paraId="0000003D" w14:textId="371C9550" w:rsidR="00522FFB" w:rsidRPr="0097096F" w:rsidRDefault="0097096F">
      <w:pPr>
        <w:pStyle w:val="normal0"/>
        <w:rPr>
          <w:rFonts w:asciiTheme="minorHAnsi" w:hAnsiTheme="minorHAnsi"/>
          <w:b/>
          <w:i/>
          <w:sz w:val="28"/>
          <w:szCs w:val="28"/>
          <w:u w:val="single"/>
        </w:rPr>
      </w:pPr>
      <w:r w:rsidRPr="0097096F">
        <w:rPr>
          <w:rFonts w:asciiTheme="minorHAnsi" w:hAnsiTheme="minorHAnsi" w:cs="Arial"/>
          <w:b/>
          <w:i/>
          <w:color w:val="18191B"/>
          <w:sz w:val="28"/>
          <w:szCs w:val="28"/>
          <w:u w:val="single"/>
          <w:lang w:val="en-US"/>
        </w:rPr>
        <w:t xml:space="preserve">Subtotal = </w:t>
      </w:r>
      <w:proofErr w:type="spellStart"/>
      <w:r w:rsidRPr="0097096F">
        <w:rPr>
          <w:rFonts w:asciiTheme="minorHAnsi" w:hAnsiTheme="minorHAnsi" w:cs="Arial"/>
          <w:b/>
          <w:i/>
          <w:color w:val="18191B"/>
          <w:sz w:val="28"/>
          <w:szCs w:val="28"/>
          <w:u w:val="single"/>
          <w:lang w:val="en-US"/>
        </w:rPr>
        <w:t>restar</w:t>
      </w:r>
      <w:proofErr w:type="spellEnd"/>
      <w:r w:rsidRPr="0097096F">
        <w:rPr>
          <w:rFonts w:asciiTheme="minorHAnsi" w:hAnsiTheme="minorHAnsi" w:cs="Arial"/>
          <w:b/>
          <w:i/>
          <w:color w:val="18191B"/>
          <w:sz w:val="28"/>
          <w:szCs w:val="28"/>
          <w:u w:val="single"/>
          <w:lang w:val="en-US"/>
        </w:rPr>
        <w:t xml:space="preserve"> o +$6,000</w:t>
      </w:r>
    </w:p>
    <w:p w14:paraId="0000003E" w14:textId="5E990097" w:rsidR="00522FFB" w:rsidRPr="0097096F" w:rsidRDefault="0097096F">
      <w:pPr>
        <w:pStyle w:val="normal0"/>
        <w:rPr>
          <w:b/>
        </w:rPr>
      </w:pPr>
      <w:r w:rsidRPr="0097096F">
        <w:rPr>
          <w:rFonts w:asciiTheme="minorHAnsi" w:hAnsiTheme="minorHAnsi" w:cs="Arial"/>
          <w:b/>
          <w:i/>
          <w:color w:val="18191B"/>
          <w:sz w:val="28"/>
          <w:szCs w:val="28"/>
          <w:u w:val="single"/>
          <w:lang w:val="en-US"/>
        </w:rPr>
        <w:t>TOTAL = -$20,000</w:t>
      </w:r>
    </w:p>
    <w:p w14:paraId="1F95FD1A" w14:textId="581BA1D7" w:rsidR="0097096F" w:rsidRDefault="0097096F" w:rsidP="0097096F">
      <w:pPr>
        <w:pStyle w:val="normal0"/>
        <w:jc w:val="center"/>
        <w:rPr>
          <w:sz w:val="28"/>
          <w:szCs w:val="28"/>
          <w:u w:val="single"/>
        </w:rPr>
      </w:pPr>
      <w:r w:rsidRPr="0097096F">
        <w:rPr>
          <w:rFonts w:asciiTheme="minorHAnsi" w:hAnsiTheme="minorHAnsi"/>
          <w:i/>
          <w:sz w:val="28"/>
          <w:szCs w:val="28"/>
        </w:rPr>
        <w:t>---------------------------</w:t>
      </w:r>
    </w:p>
    <w:p w14:paraId="7B35B78F" w14:textId="77777777" w:rsidR="0097096F" w:rsidRDefault="0097096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14:paraId="0000003F" w14:textId="2EB89B97" w:rsidR="00522FFB" w:rsidRDefault="00FD4DB2">
      <w:pPr>
        <w:pStyle w:val="normal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LOS PROPÓSITOS DEL ÁREA SON (LIGERAMENTE PARAFRASEADOS)</w:t>
      </w:r>
    </w:p>
    <w:p w14:paraId="00000040" w14:textId="77777777" w:rsidR="00522FFB" w:rsidRDefault="00522FFB">
      <w:pPr>
        <w:pStyle w:val="normal0"/>
        <w:rPr>
          <w:i/>
          <w:sz w:val="28"/>
          <w:szCs w:val="28"/>
        </w:rPr>
      </w:pPr>
    </w:p>
    <w:p w14:paraId="00000041" w14:textId="77777777" w:rsidR="00522FFB" w:rsidRDefault="00FD4DB2">
      <w:pPr>
        <w:pStyle w:val="normal0"/>
        <w:rPr>
          <w:i/>
          <w:sz w:val="28"/>
          <w:szCs w:val="28"/>
        </w:rPr>
      </w:pPr>
      <w:r>
        <w:rPr>
          <w:i/>
          <w:sz w:val="28"/>
          <w:szCs w:val="28"/>
        </w:rPr>
        <w:t>Manual de servicio AA</w:t>
      </w:r>
    </w:p>
    <w:p w14:paraId="00000042" w14:textId="77777777" w:rsidR="00522FFB" w:rsidRDefault="00FD4DB2">
      <w:pPr>
        <w:pStyle w:val="normal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8"/>
          <w:szCs w:val="28"/>
        </w:rPr>
      </w:pPr>
      <w:r>
        <w:rPr>
          <w:color w:val="363435"/>
          <w:sz w:val="28"/>
          <w:szCs w:val="28"/>
        </w:rPr>
        <w:t xml:space="preserve">Elegir un delegado para representar la conciencia del área en la Conferencia de Servicios Generales anual. </w:t>
      </w:r>
    </w:p>
    <w:p w14:paraId="00000043" w14:textId="77777777" w:rsidR="00522FFB" w:rsidRDefault="00FD4DB2">
      <w:pPr>
        <w:pStyle w:val="normal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8"/>
          <w:szCs w:val="28"/>
        </w:rPr>
      </w:pPr>
      <w:r>
        <w:rPr>
          <w:color w:val="363435"/>
          <w:sz w:val="28"/>
          <w:szCs w:val="28"/>
        </w:rPr>
        <w:t>Formar una estructura local de toma de decisiones para que los grupos puedan decidir colectivamente sobre asuntos que afectan su área.</w:t>
      </w:r>
    </w:p>
    <w:p w14:paraId="00000044" w14:textId="77777777" w:rsidR="00522FFB" w:rsidRDefault="00FD4DB2">
      <w:pPr>
        <w:pStyle w:val="normal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8"/>
          <w:szCs w:val="28"/>
        </w:rPr>
      </w:pPr>
      <w:r>
        <w:rPr>
          <w:color w:val="363435"/>
          <w:sz w:val="28"/>
          <w:szCs w:val="28"/>
        </w:rPr>
        <w:t>Llevar a cabo trabajos de Paso Doce que pueden no ser prácticos para que los grupos, distritos o intergrupos los realicen por sí solos. Los ejemplos incluyen, entre otros: accesibilidad/tratamiento/correcciones, comunicación (por ejemplo, boletín, sitio web), literatura, CPC/PI, traducción.</w:t>
      </w:r>
    </w:p>
    <w:p w14:paraId="00000045" w14:textId="77777777" w:rsidR="00522FFB" w:rsidRDefault="00522FFB">
      <w:pPr>
        <w:pStyle w:val="normal0"/>
        <w:rPr>
          <w:i/>
          <w:color w:val="363435"/>
          <w:sz w:val="28"/>
          <w:szCs w:val="28"/>
        </w:rPr>
      </w:pPr>
    </w:p>
    <w:p w14:paraId="00000046" w14:textId="77777777" w:rsidR="00522FFB" w:rsidRDefault="00FD4DB2">
      <w:pPr>
        <w:pStyle w:val="normal0"/>
        <w:rPr>
          <w:i/>
          <w:color w:val="363435"/>
          <w:sz w:val="28"/>
          <w:szCs w:val="28"/>
        </w:rPr>
      </w:pPr>
      <w:r>
        <w:rPr>
          <w:i/>
          <w:color w:val="363435"/>
          <w:sz w:val="28"/>
          <w:szCs w:val="28"/>
        </w:rPr>
        <w:t>Adiciones al Área 7 (Libro de materiales de servicio) (combinado, parafraseado)</w:t>
      </w:r>
    </w:p>
    <w:p w14:paraId="00000047" w14:textId="77777777" w:rsidR="00522FFB" w:rsidRDefault="00FD4DB2">
      <w:pPr>
        <w:pStyle w:val="normal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Crear una cultura colaborativa y cohesiva en todos los niveles de servicio, para una participación plena en el proceso del GSC, con unidad experimentada a través de reuniones, eventos especiales y compañerismo.</w:t>
      </w:r>
    </w:p>
    <w:p w14:paraId="00000048" w14:textId="77777777" w:rsidR="00522FFB" w:rsidRDefault="00FD4DB2">
      <w:pPr>
        <w:pStyle w:val="normal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Desarrollar y utilizar las mejores formas de comunicación con distritos, grupos y miembros, incluida la igualdad de oportunidades para participar plenamente a través de la traducción y la interpretación.</w:t>
      </w:r>
    </w:p>
    <w:p w14:paraId="00000049" w14:textId="77777777" w:rsidR="00522FFB" w:rsidRDefault="00FD4DB2">
      <w:pPr>
        <w:pStyle w:val="normal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Servir como recurso para los distritos sobre BTG, CPC/PI y otros 12</w:t>
      </w:r>
      <w:r>
        <w:rPr>
          <w:color w:val="000000"/>
          <w:sz w:val="28"/>
          <w:szCs w:val="28"/>
          <w:vertAlign w:val="superscript"/>
        </w:rPr>
        <w:t>th</w:t>
      </w:r>
      <w:r>
        <w:rPr>
          <w:color w:val="000000"/>
          <w:sz w:val="28"/>
          <w:szCs w:val="28"/>
        </w:rPr>
        <w:t xml:space="preserve"> oportunidades de paso, compartiendo experiencia de servicio y sirviendo como guía para que los servidores de confianza crezcan, y manteniendo nuestros Archivos.</w:t>
      </w:r>
    </w:p>
    <w:p w14:paraId="0000004A" w14:textId="77777777" w:rsidR="00522FFB" w:rsidRDefault="00522FFB">
      <w:pPr>
        <w:pStyle w:val="normal0"/>
        <w:rPr>
          <w:sz w:val="28"/>
          <w:szCs w:val="28"/>
        </w:rPr>
      </w:pPr>
    </w:p>
    <w:p w14:paraId="0000004B" w14:textId="77777777" w:rsidR="00522FFB" w:rsidRDefault="00522FFB">
      <w:pPr>
        <w:pStyle w:val="normal0"/>
        <w:rPr>
          <w:sz w:val="22"/>
          <w:szCs w:val="22"/>
        </w:rPr>
      </w:pPr>
    </w:p>
    <w:sectPr w:rsidR="00522FFB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0F8F"/>
    <w:multiLevelType w:val="multilevel"/>
    <w:tmpl w:val="382EAC0A"/>
    <w:lvl w:ilvl="0">
      <w:start w:val="1"/>
      <w:numFmt w:val="bullet"/>
      <w:lvlText w:val="●"/>
      <w:lvlJc w:val="left"/>
      <w:pPr>
        <w:ind w:left="7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1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8254C8F"/>
    <w:multiLevelType w:val="multilevel"/>
    <w:tmpl w:val="A2C282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22FFB"/>
    <w:rsid w:val="0030023A"/>
    <w:rsid w:val="00522FFB"/>
    <w:rsid w:val="0097096F"/>
    <w:rsid w:val="00CA37CD"/>
    <w:rsid w:val="00FD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e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40"/>
      <w:outlineLvl w:val="0"/>
    </w:pPr>
    <w:rPr>
      <w:rFonts w:ascii="Calibri" w:eastAsia="Calibri" w:hAnsi="Calibri" w:cs="Calibri"/>
      <w:color w:val="366091"/>
      <w:sz w:val="32"/>
      <w:szCs w:val="32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e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40"/>
      <w:outlineLvl w:val="0"/>
    </w:pPr>
    <w:rPr>
      <w:rFonts w:ascii="Calibri" w:eastAsia="Calibri" w:hAnsi="Calibri" w:cs="Calibri"/>
      <w:color w:val="366091"/>
      <w:sz w:val="32"/>
      <w:szCs w:val="32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800</Words>
  <Characters>4562</Characters>
  <Application>Microsoft Macintosh Word</Application>
  <DocSecurity>0</DocSecurity>
  <Lines>38</Lines>
  <Paragraphs>10</Paragraphs>
  <ScaleCrop>false</ScaleCrop>
  <Company/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 Hilty</cp:lastModifiedBy>
  <cp:revision>4</cp:revision>
  <dcterms:created xsi:type="dcterms:W3CDTF">2024-08-17T22:38:00Z</dcterms:created>
  <dcterms:modified xsi:type="dcterms:W3CDTF">2024-08-17T22:54:00Z</dcterms:modified>
</cp:coreProperties>
</file>